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0" w:rsidRPr="000A3C14" w:rsidRDefault="00BF3E1E" w:rsidP="00BF3E1E">
      <w:pPr>
        <w:jc w:val="center"/>
        <w:rPr>
          <w:rFonts w:cs="Arial"/>
          <w:sz w:val="36"/>
          <w:szCs w:val="36"/>
          <w:u w:val="single"/>
        </w:rPr>
      </w:pPr>
      <w:r w:rsidRPr="000A3C14">
        <w:rPr>
          <w:rFonts w:cs="Arial"/>
          <w:sz w:val="36"/>
          <w:szCs w:val="36"/>
          <w:u w:val="single"/>
        </w:rPr>
        <w:t>E A T Approach to Normal Eating</w:t>
      </w:r>
    </w:p>
    <w:p w:rsidR="006A0379" w:rsidRDefault="00F864BC" w:rsidP="00BF3E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9.85pt;margin-top:4.15pt;width:153.75pt;height:49.4pt;z-index:251668480" o:regroupid="1" stroked="f">
            <v:textbox style="mso-next-textbox:#_x0000_s1046">
              <w:txbxContent>
                <w:p w:rsidR="00F557A7" w:rsidRPr="00A45AE2" w:rsidRDefault="00F557A7" w:rsidP="004A1221">
                  <w:pPr>
                    <w:jc w:val="center"/>
                    <w:rPr>
                      <w:rFonts w:ascii="Tahoma" w:hAnsi="Tahoma" w:cs="Tahoma"/>
                    </w:rPr>
                  </w:pPr>
                  <w:r w:rsidRPr="000A3C14">
                    <w:rPr>
                      <w:rFonts w:cs="Tahoma"/>
                      <w:b/>
                      <w:sz w:val="40"/>
                      <w:szCs w:val="40"/>
                    </w:rPr>
                    <w:t>A</w:t>
                  </w:r>
                  <w:r w:rsidRPr="000A3C14">
                    <w:rPr>
                      <w:rFonts w:cs="Tahoma"/>
                      <w:b/>
                      <w:sz w:val="32"/>
                      <w:szCs w:val="32"/>
                    </w:rPr>
                    <w:t>wareness</w:t>
                  </w:r>
                  <w:r w:rsidRPr="000A3C14">
                    <w:rPr>
                      <w:rFonts w:cs="Tahoma"/>
                      <w:sz w:val="32"/>
                      <w:szCs w:val="32"/>
                    </w:rPr>
                    <w:br/>
                  </w:r>
                  <w:r w:rsidRPr="000A3C14">
                    <w:rPr>
                      <w:rFonts w:cs="Tahoma"/>
                      <w:sz w:val="24"/>
                      <w:szCs w:val="24"/>
                    </w:rPr>
                    <w:t xml:space="preserve">of </w:t>
                  </w:r>
                  <w:r w:rsidR="00FB36C2">
                    <w:rPr>
                      <w:rFonts w:cs="Tahoma"/>
                      <w:sz w:val="24"/>
                      <w:szCs w:val="24"/>
                    </w:rPr>
                    <w:t>h</w:t>
                  </w:r>
                  <w:r w:rsidRPr="000A3C14">
                    <w:rPr>
                      <w:rFonts w:cs="Tahoma"/>
                      <w:sz w:val="24"/>
                      <w:szCs w:val="24"/>
                    </w:rPr>
                    <w:t xml:space="preserve">unger and </w:t>
                  </w:r>
                  <w:r w:rsidR="00FB36C2">
                    <w:rPr>
                      <w:rFonts w:cs="Tahoma"/>
                      <w:sz w:val="24"/>
                      <w:szCs w:val="24"/>
                    </w:rPr>
                    <w:t>f</w:t>
                  </w:r>
                  <w:r w:rsidRPr="000A3C14">
                    <w:rPr>
                      <w:rFonts w:cs="Tahoma"/>
                      <w:sz w:val="24"/>
                      <w:szCs w:val="24"/>
                    </w:rPr>
                    <w:t>ullness</w:t>
                  </w:r>
                </w:p>
              </w:txbxContent>
            </v:textbox>
          </v:shape>
        </w:pict>
      </w:r>
    </w:p>
    <w:p w:rsidR="00BF3E1E" w:rsidRDefault="00BF3E1E" w:rsidP="00BF3E1E">
      <w:pPr>
        <w:rPr>
          <w:rFonts w:ascii="Arial" w:hAnsi="Arial" w:cs="Arial"/>
          <w:sz w:val="28"/>
          <w:szCs w:val="28"/>
        </w:rPr>
      </w:pPr>
    </w:p>
    <w:p w:rsidR="004A1221" w:rsidRDefault="00F864BC" w:rsidP="00BF3E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101.25pt;margin-top:4.35pt;width:256.8pt;height:200.6pt;z-index:251666432" o:regroupid="1" fillcolor="#fad624">
            <v:shadow color="#969696"/>
            <v:textbox style="mso-next-textbox:#_x0000_s1044">
              <w:txbxContent>
                <w:p w:rsidR="00F557A7" w:rsidRPr="0009774D" w:rsidRDefault="00F864BC" w:rsidP="004A12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F864BC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5.55pt;height:60.1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4A1221" w:rsidRDefault="00F864BC" w:rsidP="00BF3E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45" type="#_x0000_t202" style="position:absolute;margin-left:298.9pt;margin-top:11.05pt;width:142.05pt;height:46.9pt;z-index:251667456" o:regroupid="1" stroked="f">
            <v:textbox style="mso-next-textbox:#_x0000_s1045">
              <w:txbxContent>
                <w:p w:rsidR="00F557A7" w:rsidRPr="00A45AE2" w:rsidRDefault="00F557A7" w:rsidP="004A1221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0A3C14">
                    <w:rPr>
                      <w:rFonts w:cs="Tahoma"/>
                      <w:b/>
                      <w:sz w:val="40"/>
                      <w:szCs w:val="40"/>
                    </w:rPr>
                    <w:t>T</w:t>
                  </w:r>
                  <w:r w:rsidRPr="000A3C14">
                    <w:rPr>
                      <w:rFonts w:cs="Tahoma"/>
                      <w:b/>
                      <w:sz w:val="32"/>
                      <w:szCs w:val="32"/>
                    </w:rPr>
                    <w:t>iming</w:t>
                  </w:r>
                  <w:r w:rsidRPr="000A3C14">
                    <w:rPr>
                      <w:rFonts w:cs="Tahoma"/>
                      <w:b/>
                      <w:sz w:val="32"/>
                      <w:szCs w:val="32"/>
                    </w:rPr>
                    <w:br/>
                  </w:r>
                  <w:r w:rsidRPr="000A3C14">
                    <w:rPr>
                      <w:rFonts w:cs="Tahoma"/>
                      <w:sz w:val="24"/>
                      <w:szCs w:val="24"/>
                    </w:rPr>
                    <w:t>structure and routine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043" type="#_x0000_t202" style="position:absolute;margin-left:23.15pt;margin-top:11.05pt;width:154.5pt;height:46.9pt;z-index:251665408" o:regroupid="1" filled="f" stroked="f">
            <v:textbox style="mso-next-textbox:#_x0000_s1043">
              <w:txbxContent>
                <w:p w:rsidR="00F557A7" w:rsidRPr="00A45AE2" w:rsidRDefault="00F557A7" w:rsidP="004A1221">
                  <w:pPr>
                    <w:jc w:val="center"/>
                    <w:rPr>
                      <w:rFonts w:ascii="Tahoma" w:hAnsi="Tahoma" w:cs="Tahoma"/>
                    </w:rPr>
                  </w:pPr>
                  <w:r w:rsidRPr="000A3C14">
                    <w:rPr>
                      <w:rFonts w:cs="Tahoma"/>
                      <w:b/>
                      <w:bCs/>
                      <w:sz w:val="40"/>
                      <w:szCs w:val="40"/>
                    </w:rPr>
                    <w:t>E</w:t>
                  </w:r>
                  <w:r w:rsidRPr="000A3C14">
                    <w:rPr>
                      <w:rFonts w:cs="Tahoma"/>
                      <w:b/>
                      <w:bCs/>
                      <w:sz w:val="32"/>
                      <w:szCs w:val="32"/>
                    </w:rPr>
                    <w:t>at</w:t>
                  </w:r>
                  <w:r w:rsidRPr="000A3C14">
                    <w:rPr>
                      <w:rFonts w:cs="Tahoma"/>
                      <w:b/>
                      <w:sz w:val="32"/>
                      <w:szCs w:val="32"/>
                    </w:rPr>
                    <w:t xml:space="preserve"> </w:t>
                  </w:r>
                  <w:r w:rsidRPr="000A3C14">
                    <w:rPr>
                      <w:rFonts w:cs="Tahoma"/>
                      <w:b/>
                      <w:sz w:val="32"/>
                      <w:szCs w:val="32"/>
                    </w:rPr>
                    <w:br/>
                  </w:r>
                  <w:r w:rsidRPr="000A3C14">
                    <w:rPr>
                      <w:rFonts w:cs="Tahoma"/>
                      <w:sz w:val="24"/>
                      <w:szCs w:val="24"/>
                    </w:rPr>
                    <w:t>a variety of different foods</w:t>
                  </w:r>
                </w:p>
                <w:p w:rsidR="00F557A7" w:rsidRDefault="00F557A7" w:rsidP="004A1221">
                  <w:pPr>
                    <w:jc w:val="center"/>
                  </w:pPr>
                </w:p>
              </w:txbxContent>
            </v:textbox>
          </v:shape>
        </w:pict>
      </w:r>
    </w:p>
    <w:p w:rsidR="004A1221" w:rsidRDefault="004A1221" w:rsidP="00BF3E1E">
      <w:pPr>
        <w:rPr>
          <w:rFonts w:ascii="Arial" w:hAnsi="Arial" w:cs="Arial"/>
          <w:sz w:val="28"/>
          <w:szCs w:val="28"/>
        </w:rPr>
      </w:pPr>
    </w:p>
    <w:p w:rsidR="006A0379" w:rsidRDefault="006A0379" w:rsidP="00BF3E1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F557A7" w:rsidRDefault="00F557A7" w:rsidP="00BF3E1E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BF3E1E" w:rsidRDefault="00BF3E1E" w:rsidP="00FB36C2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0A3C14">
        <w:rPr>
          <w:rFonts w:cs="Arial"/>
          <w:sz w:val="24"/>
          <w:szCs w:val="24"/>
        </w:rPr>
        <w:t>This diagram is a helpful tool to understand</w:t>
      </w:r>
      <w:r w:rsidR="00F557A7">
        <w:rPr>
          <w:rFonts w:cs="Arial"/>
          <w:sz w:val="24"/>
          <w:szCs w:val="24"/>
        </w:rPr>
        <w:t xml:space="preserve"> the</w:t>
      </w:r>
      <w:r w:rsidRPr="000A3C14">
        <w:rPr>
          <w:rFonts w:cs="Arial"/>
          <w:sz w:val="24"/>
          <w:szCs w:val="24"/>
        </w:rPr>
        <w:t xml:space="preserve"> three key aspects of eating to support normal weight.</w:t>
      </w:r>
      <w:r w:rsidR="00F557A7">
        <w:rPr>
          <w:rFonts w:cs="Arial"/>
          <w:sz w:val="24"/>
          <w:szCs w:val="24"/>
        </w:rPr>
        <w:t xml:space="preserve"> It is important to balance each of these in order to promote health and </w:t>
      </w:r>
      <w:r w:rsidR="00FB36C2">
        <w:rPr>
          <w:rFonts w:cs="Arial"/>
          <w:sz w:val="24"/>
          <w:szCs w:val="24"/>
        </w:rPr>
        <w:br/>
      </w:r>
      <w:r w:rsidR="00F557A7">
        <w:rPr>
          <w:rFonts w:cs="Arial"/>
          <w:sz w:val="24"/>
          <w:szCs w:val="24"/>
        </w:rPr>
        <w:t>well–</w:t>
      </w:r>
      <w:r w:rsidR="00FB36C2">
        <w:rPr>
          <w:rFonts w:cs="Arial"/>
          <w:sz w:val="24"/>
          <w:szCs w:val="24"/>
        </w:rPr>
        <w:t>b</w:t>
      </w:r>
      <w:r w:rsidR="00F557A7">
        <w:rPr>
          <w:rFonts w:cs="Arial"/>
          <w:sz w:val="24"/>
          <w:szCs w:val="24"/>
        </w:rPr>
        <w:t>eing.</w:t>
      </w:r>
    </w:p>
    <w:p w:rsidR="00F557A7" w:rsidRPr="000A3C14" w:rsidRDefault="00F557A7" w:rsidP="00BF3E1E">
      <w:pPr>
        <w:tabs>
          <w:tab w:val="left" w:pos="5040"/>
        </w:tabs>
        <w:rPr>
          <w:rFonts w:cs="Arial"/>
          <w:sz w:val="24"/>
          <w:szCs w:val="24"/>
        </w:rPr>
      </w:pPr>
    </w:p>
    <w:p w:rsidR="00BF3E1E" w:rsidRPr="000A3C14" w:rsidRDefault="00BF3E1E" w:rsidP="00F557A7">
      <w:pPr>
        <w:pStyle w:val="ListParagraph"/>
        <w:numPr>
          <w:ilvl w:val="0"/>
          <w:numId w:val="3"/>
        </w:numPr>
        <w:tabs>
          <w:tab w:val="left" w:pos="5040"/>
        </w:tabs>
        <w:ind w:left="426"/>
        <w:rPr>
          <w:rFonts w:cs="Arial"/>
          <w:sz w:val="24"/>
          <w:szCs w:val="24"/>
        </w:rPr>
      </w:pPr>
      <w:r w:rsidRPr="00E80415">
        <w:rPr>
          <w:rFonts w:cs="Arial"/>
          <w:b/>
          <w:sz w:val="24"/>
          <w:szCs w:val="24"/>
        </w:rPr>
        <w:t>Eat</w:t>
      </w:r>
      <w:r w:rsidRPr="000A3C14">
        <w:rPr>
          <w:rFonts w:cs="Arial"/>
          <w:sz w:val="24"/>
          <w:szCs w:val="24"/>
        </w:rPr>
        <w:t xml:space="preserve"> a variety of different foods.</w:t>
      </w:r>
    </w:p>
    <w:p w:rsidR="00BF3E1E" w:rsidRPr="000A3C14" w:rsidRDefault="00BF3E1E" w:rsidP="00F557A7">
      <w:pPr>
        <w:pStyle w:val="ListParagraph"/>
        <w:tabs>
          <w:tab w:val="left" w:pos="5040"/>
        </w:tabs>
        <w:ind w:left="426"/>
        <w:jc w:val="both"/>
        <w:rPr>
          <w:rFonts w:cs="Arial"/>
          <w:sz w:val="24"/>
          <w:szCs w:val="24"/>
        </w:rPr>
      </w:pPr>
      <w:r w:rsidRPr="000A3C14">
        <w:rPr>
          <w:rFonts w:cs="Arial"/>
          <w:sz w:val="24"/>
          <w:szCs w:val="24"/>
        </w:rPr>
        <w:t>It is important to eat a varie</w:t>
      </w:r>
      <w:r w:rsidR="00260D34">
        <w:rPr>
          <w:rFonts w:cs="Arial"/>
          <w:sz w:val="24"/>
          <w:szCs w:val="24"/>
        </w:rPr>
        <w:t>d</w:t>
      </w:r>
      <w:r w:rsidR="00E80415">
        <w:rPr>
          <w:rFonts w:cs="Arial"/>
          <w:sz w:val="24"/>
          <w:szCs w:val="24"/>
        </w:rPr>
        <w:t xml:space="preserve"> diet from a range of foods</w:t>
      </w:r>
      <w:r w:rsidRPr="000A3C14">
        <w:rPr>
          <w:rFonts w:cs="Arial"/>
          <w:sz w:val="24"/>
          <w:szCs w:val="24"/>
        </w:rPr>
        <w:t xml:space="preserve"> that will provide protein, fat, energy, vitamins and minerals each day to meet individual needs.</w:t>
      </w:r>
    </w:p>
    <w:p w:rsidR="00BF3E1E" w:rsidRPr="00E80415" w:rsidRDefault="00BF3E1E" w:rsidP="00F557A7">
      <w:pPr>
        <w:pStyle w:val="ListParagraph"/>
        <w:tabs>
          <w:tab w:val="left" w:pos="5040"/>
        </w:tabs>
        <w:ind w:left="426"/>
        <w:jc w:val="both"/>
        <w:rPr>
          <w:rFonts w:cs="Arial"/>
          <w:b/>
          <w:sz w:val="24"/>
          <w:szCs w:val="24"/>
        </w:rPr>
      </w:pPr>
    </w:p>
    <w:p w:rsidR="00BF3E1E" w:rsidRPr="000A3C14" w:rsidRDefault="00BF3E1E" w:rsidP="00F557A7">
      <w:pPr>
        <w:pStyle w:val="ListParagraph"/>
        <w:numPr>
          <w:ilvl w:val="0"/>
          <w:numId w:val="3"/>
        </w:numPr>
        <w:tabs>
          <w:tab w:val="left" w:pos="5040"/>
        </w:tabs>
        <w:ind w:left="426"/>
        <w:jc w:val="both"/>
        <w:rPr>
          <w:rFonts w:cs="Arial"/>
          <w:sz w:val="24"/>
          <w:szCs w:val="24"/>
        </w:rPr>
      </w:pPr>
      <w:r w:rsidRPr="00E80415">
        <w:rPr>
          <w:rFonts w:cs="Arial"/>
          <w:b/>
          <w:sz w:val="24"/>
          <w:szCs w:val="24"/>
        </w:rPr>
        <w:t xml:space="preserve">Awareness </w:t>
      </w:r>
      <w:r w:rsidRPr="000A3C14">
        <w:rPr>
          <w:rFonts w:cs="Arial"/>
          <w:sz w:val="24"/>
          <w:szCs w:val="24"/>
        </w:rPr>
        <w:t xml:space="preserve">of </w:t>
      </w:r>
      <w:r w:rsidR="00FB36C2">
        <w:rPr>
          <w:rFonts w:cs="Arial"/>
          <w:sz w:val="24"/>
          <w:szCs w:val="24"/>
        </w:rPr>
        <w:t>h</w:t>
      </w:r>
      <w:r w:rsidRPr="000A3C14">
        <w:rPr>
          <w:rFonts w:cs="Arial"/>
          <w:sz w:val="24"/>
          <w:szCs w:val="24"/>
        </w:rPr>
        <w:t xml:space="preserve">unger and </w:t>
      </w:r>
      <w:r w:rsidR="00FB36C2">
        <w:rPr>
          <w:rFonts w:cs="Arial"/>
          <w:sz w:val="24"/>
          <w:szCs w:val="24"/>
        </w:rPr>
        <w:t>f</w:t>
      </w:r>
      <w:r w:rsidRPr="000A3C14">
        <w:rPr>
          <w:rFonts w:cs="Arial"/>
          <w:sz w:val="24"/>
          <w:szCs w:val="24"/>
        </w:rPr>
        <w:t>ullness</w:t>
      </w:r>
      <w:r w:rsidR="00FB36C2">
        <w:rPr>
          <w:rFonts w:cs="Arial"/>
          <w:sz w:val="24"/>
          <w:szCs w:val="24"/>
        </w:rPr>
        <w:t>.</w:t>
      </w:r>
    </w:p>
    <w:p w:rsidR="00260D34" w:rsidRDefault="00BF3E1E" w:rsidP="00F557A7">
      <w:pPr>
        <w:pStyle w:val="ListParagraph"/>
        <w:tabs>
          <w:tab w:val="left" w:pos="5040"/>
        </w:tabs>
        <w:ind w:left="426"/>
        <w:jc w:val="both"/>
        <w:rPr>
          <w:rFonts w:cs="Arial"/>
          <w:sz w:val="24"/>
          <w:szCs w:val="24"/>
        </w:rPr>
      </w:pPr>
      <w:r w:rsidRPr="000A3C14">
        <w:rPr>
          <w:rFonts w:cs="Arial"/>
          <w:sz w:val="24"/>
          <w:szCs w:val="24"/>
        </w:rPr>
        <w:t xml:space="preserve">If </w:t>
      </w:r>
      <w:r w:rsidR="00E80415">
        <w:rPr>
          <w:rFonts w:cs="Arial"/>
          <w:sz w:val="24"/>
          <w:szCs w:val="24"/>
        </w:rPr>
        <w:t>food intake and routine</w:t>
      </w:r>
      <w:r w:rsidRPr="000A3C14">
        <w:rPr>
          <w:rFonts w:cs="Arial"/>
          <w:sz w:val="24"/>
          <w:szCs w:val="24"/>
        </w:rPr>
        <w:t xml:space="preserve"> has been affected by an eating disorder</w:t>
      </w:r>
      <w:r w:rsidR="00F557A7">
        <w:rPr>
          <w:rFonts w:cs="Arial"/>
          <w:sz w:val="24"/>
          <w:szCs w:val="24"/>
        </w:rPr>
        <w:t xml:space="preserve"> the awareness of hunger and fullness is often hard to recognise. Achieving an adequate portion size can be difficult. Aiming to eat a portion size similar to family/peers is generally a good guide.</w:t>
      </w:r>
      <w:r w:rsidRPr="000A3C14">
        <w:rPr>
          <w:rFonts w:cs="Arial"/>
          <w:sz w:val="24"/>
          <w:szCs w:val="24"/>
        </w:rPr>
        <w:t xml:space="preserve"> </w:t>
      </w:r>
    </w:p>
    <w:p w:rsidR="00BF3E1E" w:rsidRPr="000A3C14" w:rsidRDefault="00BF3E1E" w:rsidP="00F557A7">
      <w:pPr>
        <w:pStyle w:val="ListParagraph"/>
        <w:tabs>
          <w:tab w:val="left" w:pos="5040"/>
        </w:tabs>
        <w:ind w:left="426"/>
        <w:jc w:val="both"/>
        <w:rPr>
          <w:rFonts w:cs="Arial"/>
          <w:sz w:val="24"/>
          <w:szCs w:val="24"/>
        </w:rPr>
      </w:pPr>
    </w:p>
    <w:p w:rsidR="00BF3E1E" w:rsidRPr="000A3C14" w:rsidRDefault="00BF3E1E" w:rsidP="00F557A7">
      <w:pPr>
        <w:pStyle w:val="ListParagraph"/>
        <w:numPr>
          <w:ilvl w:val="0"/>
          <w:numId w:val="3"/>
        </w:numPr>
        <w:tabs>
          <w:tab w:val="left" w:pos="5040"/>
        </w:tabs>
        <w:ind w:left="426"/>
        <w:jc w:val="both"/>
        <w:rPr>
          <w:rFonts w:cs="Arial"/>
          <w:sz w:val="24"/>
          <w:szCs w:val="24"/>
        </w:rPr>
      </w:pPr>
      <w:r w:rsidRPr="00E80415">
        <w:rPr>
          <w:rFonts w:cs="Arial"/>
          <w:b/>
          <w:sz w:val="24"/>
          <w:szCs w:val="24"/>
        </w:rPr>
        <w:t>Timing</w:t>
      </w:r>
      <w:r w:rsidRPr="000A3C14">
        <w:rPr>
          <w:rFonts w:cs="Arial"/>
          <w:sz w:val="24"/>
          <w:szCs w:val="24"/>
        </w:rPr>
        <w:t xml:space="preserve">, </w:t>
      </w:r>
      <w:r w:rsidR="00FB36C2">
        <w:rPr>
          <w:rFonts w:cs="Arial"/>
          <w:sz w:val="24"/>
          <w:szCs w:val="24"/>
        </w:rPr>
        <w:t>s</w:t>
      </w:r>
      <w:r w:rsidRPr="000A3C14">
        <w:rPr>
          <w:rFonts w:cs="Arial"/>
          <w:sz w:val="24"/>
          <w:szCs w:val="24"/>
        </w:rPr>
        <w:t xml:space="preserve">tructure and </w:t>
      </w:r>
      <w:r w:rsidR="00FB36C2">
        <w:rPr>
          <w:rFonts w:cs="Arial"/>
          <w:sz w:val="24"/>
          <w:szCs w:val="24"/>
        </w:rPr>
        <w:t>r</w:t>
      </w:r>
      <w:r w:rsidRPr="000A3C14">
        <w:rPr>
          <w:rFonts w:cs="Arial"/>
          <w:sz w:val="24"/>
          <w:szCs w:val="24"/>
        </w:rPr>
        <w:t>outine</w:t>
      </w:r>
      <w:r w:rsidR="00FB36C2">
        <w:rPr>
          <w:rFonts w:cs="Arial"/>
          <w:sz w:val="24"/>
          <w:szCs w:val="24"/>
        </w:rPr>
        <w:t>.</w:t>
      </w:r>
    </w:p>
    <w:p w:rsidR="006A0379" w:rsidRPr="000A3C14" w:rsidRDefault="00BF3E1E" w:rsidP="00F557A7">
      <w:pPr>
        <w:pStyle w:val="ListParagraph"/>
        <w:tabs>
          <w:tab w:val="left" w:pos="5040"/>
        </w:tabs>
        <w:ind w:left="426"/>
        <w:jc w:val="both"/>
        <w:rPr>
          <w:rFonts w:cs="Arial"/>
          <w:color w:val="FF0000"/>
          <w:sz w:val="24"/>
          <w:szCs w:val="24"/>
        </w:rPr>
      </w:pPr>
      <w:r w:rsidRPr="000A3C14">
        <w:rPr>
          <w:rFonts w:cs="Arial"/>
          <w:sz w:val="24"/>
          <w:szCs w:val="24"/>
        </w:rPr>
        <w:t xml:space="preserve">It is important to regulate eating over the course of the day at regular intervals.  </w:t>
      </w:r>
      <w:r w:rsidRPr="00260D34">
        <w:rPr>
          <w:rFonts w:cs="Arial"/>
          <w:sz w:val="24"/>
          <w:szCs w:val="24"/>
        </w:rPr>
        <w:t>Aim</w:t>
      </w:r>
      <w:r w:rsidRPr="000A3C14">
        <w:rPr>
          <w:rFonts w:cs="Arial"/>
          <w:sz w:val="24"/>
          <w:szCs w:val="24"/>
        </w:rPr>
        <w:t xml:space="preserve"> for three </w:t>
      </w:r>
      <w:r w:rsidR="00F557A7">
        <w:rPr>
          <w:rFonts w:cs="Arial"/>
          <w:sz w:val="24"/>
          <w:szCs w:val="24"/>
        </w:rPr>
        <w:t xml:space="preserve">regular </w:t>
      </w:r>
      <w:r w:rsidRPr="000A3C14">
        <w:rPr>
          <w:rFonts w:cs="Arial"/>
          <w:sz w:val="24"/>
          <w:szCs w:val="24"/>
        </w:rPr>
        <w:t>meals</w:t>
      </w:r>
      <w:r w:rsidR="00F557A7">
        <w:rPr>
          <w:rFonts w:cs="Arial"/>
          <w:sz w:val="24"/>
          <w:szCs w:val="24"/>
        </w:rPr>
        <w:t>,</w:t>
      </w:r>
      <w:r w:rsidRPr="000A3C14">
        <w:rPr>
          <w:rFonts w:cs="Arial"/>
          <w:sz w:val="24"/>
          <w:szCs w:val="24"/>
        </w:rPr>
        <w:t xml:space="preserve"> </w:t>
      </w:r>
      <w:r w:rsidR="00F557A7">
        <w:rPr>
          <w:rFonts w:cs="Arial"/>
          <w:sz w:val="24"/>
          <w:szCs w:val="24"/>
        </w:rPr>
        <w:t xml:space="preserve">with </w:t>
      </w:r>
      <w:r w:rsidRPr="000A3C14">
        <w:rPr>
          <w:rFonts w:cs="Arial"/>
          <w:sz w:val="24"/>
          <w:szCs w:val="24"/>
        </w:rPr>
        <w:t>snacks</w:t>
      </w:r>
      <w:r w:rsidR="00F557A7">
        <w:rPr>
          <w:rFonts w:cs="Arial"/>
          <w:sz w:val="24"/>
          <w:szCs w:val="24"/>
        </w:rPr>
        <w:t>,</w:t>
      </w:r>
      <w:r w:rsidRPr="000A3C14">
        <w:rPr>
          <w:rFonts w:cs="Arial"/>
          <w:sz w:val="24"/>
          <w:szCs w:val="24"/>
        </w:rPr>
        <w:t xml:space="preserve"> depending on individual needs.  </w:t>
      </w:r>
    </w:p>
    <w:sectPr w:rsidR="006A0379" w:rsidRPr="000A3C14" w:rsidSect="003506F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029"/>
    <w:multiLevelType w:val="hybridMultilevel"/>
    <w:tmpl w:val="9FAA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A39B9"/>
    <w:multiLevelType w:val="hybridMultilevel"/>
    <w:tmpl w:val="33408B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C82CD8"/>
    <w:multiLevelType w:val="hybridMultilevel"/>
    <w:tmpl w:val="3D12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3E1E"/>
    <w:rsid w:val="000A3C14"/>
    <w:rsid w:val="000A4870"/>
    <w:rsid w:val="000E3129"/>
    <w:rsid w:val="00105C27"/>
    <w:rsid w:val="00195A58"/>
    <w:rsid w:val="00206CB5"/>
    <w:rsid w:val="0021031B"/>
    <w:rsid w:val="00260D34"/>
    <w:rsid w:val="003506F7"/>
    <w:rsid w:val="003D41BA"/>
    <w:rsid w:val="00405495"/>
    <w:rsid w:val="00441788"/>
    <w:rsid w:val="004A1221"/>
    <w:rsid w:val="005129F2"/>
    <w:rsid w:val="00517778"/>
    <w:rsid w:val="006153C6"/>
    <w:rsid w:val="006A0379"/>
    <w:rsid w:val="00950088"/>
    <w:rsid w:val="00980EA2"/>
    <w:rsid w:val="00BD2853"/>
    <w:rsid w:val="00BF3E1E"/>
    <w:rsid w:val="00DB2663"/>
    <w:rsid w:val="00DE7340"/>
    <w:rsid w:val="00E26ADC"/>
    <w:rsid w:val="00E80415"/>
    <w:rsid w:val="00F557A7"/>
    <w:rsid w:val="00F80AB1"/>
    <w:rsid w:val="00F864BC"/>
    <w:rsid w:val="00FB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Gerrard</dc:creator>
  <cp:lastModifiedBy>Sarah Taylor</cp:lastModifiedBy>
  <cp:revision>2</cp:revision>
  <cp:lastPrinted>2017-11-16T08:45:00Z</cp:lastPrinted>
  <dcterms:created xsi:type="dcterms:W3CDTF">2017-11-21T13:56:00Z</dcterms:created>
  <dcterms:modified xsi:type="dcterms:W3CDTF">2017-11-21T13:56:00Z</dcterms:modified>
</cp:coreProperties>
</file>